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ettings.xml" ContentType="application/vnd.openxmlformats-officedocument.wordprocessingml.settings+xml"/>
  <Override PartName="/word/styles.xml" ContentType="application/vnd.openxmlformats-officedocument.wordprocessingml.styles+xml"/>
  <Override PartName="/word/endnotes.xml" ContentType="application/vnd.openxmlformats-officedocument.wordprocessingml.endnotes+xml"/>
  <Override PartName="/word/numbering.xml" ContentType="application/vnd.openxmlformats-officedocument.wordprocessingml.numbering+xml"/>
  <Override PartName="/word/fontTable.xml" ContentType="application/vnd.openxmlformats-officedocument.wordprocessingml.fontTable+xml"/>
  <Override PartName="/word/_rels/document.xml.rels" ContentType="application/vnd.openxmlformats-package.relationships+xml"/>
  <Override PartName="/word/theme/theme1.xml" ContentType="application/vnd.openxmlformats-officedocument.theme+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240" w:before="0" w:after="0"/>
        <w:jc w:val="center"/>
        <w:rPr>
          <w:rFonts w:ascii="Times New Roman" w:hAnsi="Times New Roman" w:eastAsia="Times New Roman" w:cs="Times New Roman"/>
          <w:bCs/>
          <w:sz w:val="2"/>
          <w:szCs w:val="2"/>
        </w:rPr>
      </w:pPr>
      <w:r>
        <w:rPr>
          <w:rFonts w:eastAsia="Times New Roman" w:cs="Times New Roman" w:ascii="Times New Roman" w:hAnsi="Times New Roman"/>
          <w:bCs/>
          <w:sz w:val="2"/>
          <w:szCs w:val="2"/>
        </w:rPr>
      </w:r>
    </w:p>
    <w:p>
      <w:pPr>
        <w:pStyle w:val="Normal"/>
        <w:spacing w:lineRule="auto" w:line="240" w:before="0" w:after="0"/>
        <w:jc w:val="center"/>
        <w:rPr>
          <w:rFonts w:ascii="Times New Roman" w:hAnsi="Times New Roman" w:eastAsia="Times New Roman" w:cs="Times New Roman"/>
          <w:bCs/>
          <w:sz w:val="2"/>
          <w:szCs w:val="2"/>
        </w:rPr>
      </w:pPr>
      <w:r>
        <w:rPr>
          <w:rFonts w:eastAsia="Times New Roman" w:cs="Times New Roman" w:ascii="Times New Roman" w:hAnsi="Times New Roman"/>
          <w:bCs/>
          <w:sz w:val="2"/>
          <w:szCs w:val="2"/>
        </w:rPr>
      </w:r>
    </w:p>
    <w:p>
      <w:pPr>
        <w:pStyle w:val="Normal"/>
        <w:spacing w:lineRule="auto" w:line="240" w:before="0" w:after="0"/>
        <w:jc w:val="center"/>
        <w:rPr>
          <w:rFonts w:ascii="Times New Roman" w:hAnsi="Times New Roman" w:eastAsia="Times New Roman" w:cs="Times New Roman"/>
          <w:bCs/>
          <w:sz w:val="2"/>
          <w:szCs w:val="2"/>
        </w:rPr>
      </w:pPr>
      <w:r>
        <w:rPr>
          <w:rFonts w:eastAsia="Times New Roman" w:cs="Times New Roman" w:ascii="Times New Roman" w:hAnsi="Times New Roman"/>
          <w:bCs/>
          <w:sz w:val="2"/>
          <w:szCs w:val="2"/>
        </w:rPr>
      </w:r>
    </w:p>
    <w:p>
      <w:pPr>
        <w:pStyle w:val="Normal"/>
        <w:spacing w:lineRule="auto" w:line="240" w:before="0" w:after="0"/>
        <w:jc w:val="center"/>
        <w:rPr>
          <w:rFonts w:ascii="Times New Roman" w:hAnsi="Times New Roman" w:eastAsia="Times New Roman" w:cs="Times New Roman"/>
          <w:b/>
          <w:sz w:val="28"/>
          <w:szCs w:val="28"/>
        </w:rPr>
      </w:pPr>
      <w:r>
        <w:rPr>
          <w:rFonts w:eastAsia="Times New Roman" w:cs="Times New Roman" w:ascii="Times New Roman" w:hAnsi="Times New Roman"/>
          <w:b/>
          <w:sz w:val="28"/>
          <w:szCs w:val="28"/>
        </w:rPr>
        <w:t xml:space="preserve">Опросный лист </w:t>
      </w:r>
    </w:p>
    <w:p>
      <w:pPr>
        <w:pStyle w:val="Normal"/>
        <w:spacing w:lineRule="auto" w:line="240" w:before="0" w:after="0"/>
        <w:jc w:val="center"/>
        <w:rPr>
          <w:rFonts w:ascii="Times New Roman" w:hAnsi="Times New Roman" w:eastAsia="Times New Roman" w:cs="Times New Roman"/>
          <w:b/>
          <w:sz w:val="24"/>
          <w:szCs w:val="24"/>
        </w:rPr>
      </w:pPr>
      <w:r>
        <w:rPr>
          <w:rFonts w:eastAsia="Times New Roman" w:cs="Times New Roman" w:ascii="Times New Roman" w:hAnsi="Times New Roman"/>
          <w:b/>
          <w:sz w:val="24"/>
          <w:szCs w:val="24"/>
        </w:rPr>
        <w:t xml:space="preserve">общественных обсуждений в форме опроса проектной документации по объекту, подлежащему государственной экологической экспертизе: </w:t>
      </w:r>
    </w:p>
    <w:p>
      <w:pPr>
        <w:pStyle w:val="Normal"/>
        <w:spacing w:lineRule="auto" w:line="240" w:before="0" w:after="0"/>
        <w:jc w:val="center"/>
        <w:rPr>
          <w:rFonts w:ascii="Times New Roman" w:hAnsi="Times New Roman" w:eastAsia="Times New Roman" w:cs="Times New Roman"/>
          <w:b/>
          <w:sz w:val="24"/>
          <w:szCs w:val="24"/>
        </w:rPr>
      </w:pPr>
      <w:r>
        <w:rPr>
          <w:rFonts w:eastAsia="Times New Roman" w:cs="Times New Roman" w:ascii="Times New Roman" w:hAnsi="Times New Roman"/>
          <w:b/>
          <w:sz w:val="24"/>
          <w:szCs w:val="24"/>
        </w:rPr>
        <w:t>«Реконструкция очистных сооружений 6-ой Жилучасток», включая предварительные материалы оценки воздействия на окружающую среду</w:t>
      </w:r>
    </w:p>
    <w:p>
      <w:pPr>
        <w:pStyle w:val="Normal"/>
        <w:spacing w:lineRule="auto" w:line="240" w:before="0" w:after="0"/>
        <w:jc w:val="center"/>
        <w:rPr>
          <w:rFonts w:ascii="Times New Roman" w:hAnsi="Times New Roman" w:eastAsia="Times New Roman" w:cs="Times New Roman"/>
          <w:b/>
          <w:sz w:val="24"/>
          <w:szCs w:val="24"/>
        </w:rPr>
      </w:pPr>
      <w:r>
        <w:rPr>
          <w:rFonts w:eastAsia="Times New Roman" w:cs="Times New Roman" w:ascii="Times New Roman" w:hAnsi="Times New Roman"/>
          <w:b/>
          <w:sz w:val="24"/>
          <w:szCs w:val="24"/>
        </w:rPr>
      </w:r>
    </w:p>
    <w:p>
      <w:pPr>
        <w:pStyle w:val="Normal"/>
        <w:shd w:val="clear" w:color="auto" w:fill="FFFFFF"/>
        <w:spacing w:before="0" w:after="0"/>
        <w:ind w:firstLine="709"/>
        <w:jc w:val="both"/>
        <w:rPr>
          <w:rFonts w:ascii="Times New Roman" w:hAnsi="Times New Roman" w:eastAsia="Times New Roman" w:cs="Times New Roman"/>
          <w:b/>
          <w:color w:val="000000"/>
        </w:rPr>
      </w:pPr>
      <w:r>
        <w:rPr>
          <w:rFonts w:eastAsia="Times New Roman" w:cs="Times New Roman" w:ascii="Times New Roman" w:hAnsi="Times New Roman"/>
          <w:b/>
          <w:color w:val="000000"/>
        </w:rPr>
        <w:t>Заказчик работ:</w:t>
      </w:r>
    </w:p>
    <w:p>
      <w:pPr>
        <w:pStyle w:val="Normal"/>
        <w:shd w:val="clear" w:color="auto" w:fill="FFFFFF"/>
        <w:spacing w:before="0" w:after="0"/>
        <w:ind w:firstLine="708"/>
        <w:jc w:val="both"/>
        <w:rPr>
          <w:rFonts w:ascii="Times New Roman" w:hAnsi="Times New Roman" w:eastAsia="Times New Roman" w:cs="Times New Roman"/>
          <w:color w:val="000000"/>
        </w:rPr>
      </w:pPr>
      <w:r>
        <w:rPr>
          <w:rFonts w:eastAsia="Times New Roman" w:cs="Times New Roman" w:ascii="Times New Roman" w:hAnsi="Times New Roman"/>
          <w:color w:val="000000"/>
        </w:rPr>
        <w:t>Наименование: Муниципальное бюджетное учреждение «Капитальное строительство»</w:t>
      </w:r>
    </w:p>
    <w:p>
      <w:pPr>
        <w:pStyle w:val="Normal"/>
        <w:shd w:val="clear" w:color="auto" w:fill="FFFFFF"/>
        <w:spacing w:before="0" w:after="0"/>
        <w:ind w:firstLine="708"/>
        <w:jc w:val="both"/>
        <w:rPr>
          <w:rFonts w:ascii="Times New Roman" w:hAnsi="Times New Roman" w:eastAsia="Times New Roman" w:cs="Times New Roman"/>
          <w:color w:val="000000"/>
        </w:rPr>
      </w:pPr>
      <w:r>
        <w:rPr>
          <w:rFonts w:eastAsia="Times New Roman" w:cs="Times New Roman" w:ascii="Times New Roman" w:hAnsi="Times New Roman"/>
          <w:color w:val="000000"/>
        </w:rPr>
        <w:t xml:space="preserve">ОГРН: 1107404002265, ИНН 7404055142 </w:t>
      </w:r>
    </w:p>
    <w:p>
      <w:pPr>
        <w:pStyle w:val="Normal"/>
        <w:shd w:val="clear" w:color="auto" w:fill="FFFFFF"/>
        <w:spacing w:before="0" w:after="0"/>
        <w:ind w:firstLine="708"/>
        <w:jc w:val="both"/>
        <w:rPr>
          <w:rFonts w:ascii="Times New Roman" w:hAnsi="Times New Roman" w:eastAsia="Times New Roman" w:cs="Times New Roman"/>
          <w:color w:val="000000"/>
        </w:rPr>
      </w:pPr>
      <w:r>
        <w:rPr>
          <w:rFonts w:eastAsia="Times New Roman" w:cs="Times New Roman" w:ascii="Times New Roman" w:hAnsi="Times New Roman"/>
          <w:color w:val="000000"/>
        </w:rPr>
        <w:t>Адрес юридический/фактический: 456228, Челябинская область, г. Златоуст, пос. Энергетиков, д. 66</w:t>
      </w:r>
    </w:p>
    <w:p>
      <w:pPr>
        <w:pStyle w:val="Normal"/>
        <w:shd w:val="clear" w:color="auto" w:fill="FFFFFF"/>
        <w:spacing w:before="0" w:after="0"/>
        <w:ind w:left="708" w:hanging="0"/>
        <w:jc w:val="both"/>
        <w:rPr>
          <w:rFonts w:ascii="Times New Roman" w:hAnsi="Times New Roman" w:eastAsia="Times New Roman" w:cs="Times New Roman"/>
          <w:color w:val="000000"/>
        </w:rPr>
      </w:pPr>
      <w:r>
        <w:rPr>
          <w:rFonts w:eastAsia="Times New Roman" w:cs="Times New Roman" w:ascii="Times New Roman" w:hAnsi="Times New Roman"/>
          <w:color w:val="000000"/>
        </w:rPr>
        <w:t>Телефон: 8 (3513) 65-95-95</w:t>
      </w:r>
    </w:p>
    <w:p>
      <w:pPr>
        <w:pStyle w:val="Normal"/>
        <w:shd w:val="clear" w:color="auto" w:fill="FFFFFF"/>
        <w:spacing w:before="0" w:after="0"/>
        <w:ind w:firstLine="708"/>
        <w:jc w:val="both"/>
        <w:rPr>
          <w:rFonts w:ascii="Times New Roman" w:hAnsi="Times New Roman" w:eastAsia="Times New Roman" w:cs="Times New Roman"/>
          <w:color w:val="000000"/>
        </w:rPr>
      </w:pPr>
      <w:r>
        <w:rPr>
          <w:rFonts w:eastAsia="Times New Roman" w:cs="Times New Roman" w:ascii="Times New Roman" w:hAnsi="Times New Roman"/>
          <w:color w:val="000000"/>
        </w:rPr>
        <w:t xml:space="preserve">Адрес электронной почты: </w:t>
      </w:r>
      <w:hyperlink r:id="rId2">
        <w:r>
          <w:rPr>
            <w:rStyle w:val="-"/>
            <w:rFonts w:eastAsia="Times New Roman" w:cs="Times New Roman" w:ascii="Times New Roman" w:hAnsi="Times New Roman"/>
          </w:rPr>
          <w:t>ukszlat@yandex.ru</w:t>
        </w:r>
      </w:hyperlink>
    </w:p>
    <w:p>
      <w:pPr>
        <w:pStyle w:val="Normal"/>
        <w:shd w:val="clear" w:color="auto" w:fill="FFFFFF"/>
        <w:spacing w:before="0" w:after="0"/>
        <w:ind w:right="-1" w:firstLine="709"/>
        <w:jc w:val="both"/>
        <w:rPr>
          <w:rFonts w:ascii="Times New Roman" w:hAnsi="Times New Roman" w:eastAsia="Times New Roman" w:cs="Times New Roman"/>
          <w:color w:val="000000"/>
        </w:rPr>
      </w:pPr>
      <w:r>
        <w:rPr>
          <w:rFonts w:eastAsia="Times New Roman" w:cs="Times New Roman" w:ascii="Times New Roman" w:hAnsi="Times New Roman"/>
          <w:color w:val="000000"/>
        </w:rPr>
      </w:r>
    </w:p>
    <w:p>
      <w:pPr>
        <w:pStyle w:val="NoSpacing"/>
        <w:spacing w:lineRule="auto" w:line="276"/>
        <w:ind w:firstLine="709"/>
        <w:jc w:val="both"/>
        <w:rPr>
          <w:rFonts w:ascii="Times New Roman" w:hAnsi="Times New Roman" w:cs="Times New Roman"/>
        </w:rPr>
      </w:pPr>
      <w:r>
        <w:rPr>
          <w:rFonts w:cs="Times New Roman" w:ascii="Times New Roman" w:hAnsi="Times New Roman"/>
          <w:b/>
          <w:bCs/>
        </w:rPr>
        <w:t>Объект общественных обсуждений:</w:t>
      </w:r>
      <w:r>
        <w:rPr>
          <w:rFonts w:cs="Times New Roman" w:ascii="Times New Roman" w:hAnsi="Times New Roman"/>
        </w:rPr>
        <w:t xml:space="preserve"> «Реконструкция очистных сооружений 6-ой Жилучасток».</w:t>
      </w:r>
    </w:p>
    <w:p>
      <w:pPr>
        <w:pStyle w:val="NoSpacing"/>
        <w:spacing w:lineRule="auto" w:line="276"/>
        <w:ind w:firstLine="709"/>
        <w:jc w:val="both"/>
        <w:rPr>
          <w:rFonts w:ascii="Times New Roman" w:hAnsi="Times New Roman" w:cs="Times New Roman"/>
        </w:rPr>
      </w:pPr>
      <w:r>
        <w:rPr>
          <w:rFonts w:cs="Times New Roman" w:ascii="Times New Roman" w:hAnsi="Times New Roman"/>
        </w:rPr>
      </w:r>
    </w:p>
    <w:p>
      <w:pPr>
        <w:pStyle w:val="NoSpacing"/>
        <w:spacing w:lineRule="auto" w:line="276"/>
        <w:ind w:firstLine="709"/>
        <w:jc w:val="both"/>
        <w:rPr>
          <w:rFonts w:ascii="Times New Roman" w:hAnsi="Times New Roman" w:cs="Times New Roman"/>
          <w:bCs/>
        </w:rPr>
      </w:pPr>
      <w:r>
        <w:rPr>
          <w:rFonts w:cs="Times New Roman" w:ascii="Times New Roman" w:hAnsi="Times New Roman"/>
          <w:b/>
          <w:bCs/>
        </w:rPr>
        <w:t>Цель проведения работ (реализация деятельности):</w:t>
      </w:r>
      <w:r>
        <w:rPr>
          <w:rFonts w:cs="Times New Roman" w:ascii="Times New Roman" w:hAnsi="Times New Roman"/>
          <w:bCs/>
        </w:rPr>
        <w:t xml:space="preserve"> </w:t>
      </w:r>
    </w:p>
    <w:p>
      <w:pPr>
        <w:pStyle w:val="NoSpacing"/>
        <w:spacing w:lineRule="auto" w:line="276"/>
        <w:ind w:firstLine="709"/>
        <w:jc w:val="both"/>
        <w:rPr>
          <w:rFonts w:ascii="Times New Roman" w:hAnsi="Times New Roman" w:cs="Times New Roman"/>
          <w:bCs/>
        </w:rPr>
      </w:pPr>
      <w:r>
        <w:rPr>
          <w:rFonts w:cs="Times New Roman" w:ascii="Times New Roman" w:hAnsi="Times New Roman"/>
          <w:bCs/>
        </w:rPr>
        <w:t>Реконструкция очистных сооружений для очистки канализационных сточных вод с достижением технологических показателей наилучших доступных технологий (утв. Постановлением Правительства РФ от 15.09.2020 г. № 1430 «Об утверждении технологических показателей наилучших доступных технологий в сфере очистки сточных вод с использованием централизованных систем водоотведения поселений или городских округов) и предельно допустимых концентраций сброса загрязняющих веществ в поверхностный водный объект высшей категории рыбохозяйственного значения (утв. Приказом Минсельхоза России от 13.12.2016 № 552 «Об утверждении нормативов качества воды водных объектов рыбохозяйственного значения, в том числе нормативов предельно допустимых концентраций вредных веществ в водах водных объектов рыбохозяйственного значения»), прекращение сброса неочищенных сточных вод в поверхностный водный объект, сокращение объема сброса загрязняющих веществ в поверхностный водоем.</w:t>
      </w:r>
    </w:p>
    <w:p>
      <w:pPr>
        <w:pStyle w:val="NoSpacing"/>
        <w:spacing w:lineRule="auto" w:line="276"/>
        <w:ind w:firstLine="709"/>
        <w:jc w:val="both"/>
        <w:rPr>
          <w:rFonts w:ascii="Times New Roman" w:hAnsi="Times New Roman" w:cs="Times New Roman"/>
          <w:bCs/>
        </w:rPr>
      </w:pPr>
      <w:r>
        <w:rPr>
          <w:rFonts w:cs="Times New Roman" w:ascii="Times New Roman" w:hAnsi="Times New Roman"/>
          <w:bCs/>
        </w:rPr>
      </w:r>
    </w:p>
    <w:p>
      <w:pPr>
        <w:pStyle w:val="NoSpacing"/>
        <w:spacing w:lineRule="auto" w:line="276"/>
        <w:ind w:firstLine="709"/>
        <w:jc w:val="both"/>
        <w:rPr>
          <w:rFonts w:ascii="Times New Roman" w:hAnsi="Times New Roman" w:cs="Times New Roman"/>
          <w:b/>
          <w:bCs/>
        </w:rPr>
      </w:pPr>
      <w:r>
        <w:rPr>
          <w:rFonts w:cs="Times New Roman" w:ascii="Times New Roman" w:hAnsi="Times New Roman"/>
          <w:b/>
          <w:bCs/>
        </w:rPr>
        <w:t>Форма проведения общественных обсуждений:</w:t>
      </w:r>
      <w:r>
        <w:rPr>
          <w:rFonts w:cs="Times New Roman" w:ascii="Times New Roman" w:hAnsi="Times New Roman"/>
        </w:rPr>
        <w:t xml:space="preserve"> </w:t>
      </w:r>
      <w:r>
        <w:rPr>
          <w:rFonts w:cs="Times New Roman" w:ascii="Times New Roman" w:hAnsi="Times New Roman"/>
          <w:bCs/>
        </w:rPr>
        <w:t>опрос.</w:t>
      </w:r>
    </w:p>
    <w:p>
      <w:pPr>
        <w:pStyle w:val="NoSpacing"/>
        <w:spacing w:lineRule="auto" w:line="276"/>
        <w:ind w:firstLine="709"/>
        <w:jc w:val="both"/>
        <w:rPr>
          <w:rFonts w:ascii="Times New Roman" w:hAnsi="Times New Roman" w:eastAsia="Times New Roman" w:cs="Times New Roman"/>
          <w:color w:val="000000"/>
        </w:rPr>
      </w:pPr>
      <w:r>
        <w:rPr>
          <w:rFonts w:eastAsia="Times New Roman" w:cs="Times New Roman" w:ascii="Times New Roman" w:hAnsi="Times New Roman"/>
          <w:color w:val="000000"/>
        </w:rPr>
      </w:r>
    </w:p>
    <w:p>
      <w:pPr>
        <w:pStyle w:val="Normal"/>
        <w:widowControl w:val="false"/>
        <w:spacing w:before="0" w:after="0"/>
        <w:jc w:val="both"/>
        <w:rPr>
          <w:rFonts w:ascii="Times New Roman" w:hAnsi="Times New Roman" w:eastAsia="Times New Roman" w:cs="Times New Roman"/>
          <w:color w:val="000000"/>
        </w:rPr>
      </w:pPr>
      <w:r>
        <w:rPr>
          <w:rFonts w:eastAsia="Times New Roman" w:cs="Times New Roman" w:ascii="Times New Roman" w:hAnsi="Times New Roman"/>
          <w:color w:val="000000"/>
        </w:rPr>
        <w:t>Наименование участника публичных общественных обсуждений - юридического лица/ФИО физического лица _____________________________________________________________________</w:t>
      </w:r>
    </w:p>
    <w:p>
      <w:pPr>
        <w:pStyle w:val="Normal"/>
        <w:widowControl w:val="false"/>
        <w:spacing w:before="0" w:after="0"/>
        <w:jc w:val="both"/>
        <w:rPr>
          <w:rFonts w:ascii="Times New Roman" w:hAnsi="Times New Roman" w:eastAsia="Times New Roman" w:cs="Times New Roman"/>
          <w:color w:val="000000"/>
        </w:rPr>
      </w:pPr>
      <w:r>
        <w:rPr>
          <w:rFonts w:eastAsia="Times New Roman" w:cs="Times New Roman" w:ascii="Times New Roman" w:hAnsi="Times New Roman"/>
          <w:color w:val="000000"/>
        </w:rPr>
        <w:t>_____________________________________________________________________________________</w:t>
      </w:r>
    </w:p>
    <w:p>
      <w:pPr>
        <w:pStyle w:val="Normal"/>
        <w:widowControl w:val="false"/>
        <w:spacing w:before="0" w:after="0"/>
        <w:jc w:val="both"/>
        <w:rPr>
          <w:rFonts w:ascii="Times New Roman" w:hAnsi="Times New Roman" w:eastAsia="Times New Roman" w:cs="Times New Roman"/>
          <w:color w:val="000000"/>
        </w:rPr>
      </w:pPr>
      <w:r>
        <w:rPr>
          <w:rFonts w:eastAsia="Times New Roman" w:cs="Times New Roman" w:ascii="Times New Roman" w:hAnsi="Times New Roman"/>
          <w:color w:val="000000"/>
        </w:rPr>
        <w:t>ФИО контактного лица ________________________________________________________________</w:t>
      </w:r>
    </w:p>
    <w:p>
      <w:pPr>
        <w:pStyle w:val="Normal"/>
        <w:widowControl w:val="false"/>
        <w:spacing w:before="0" w:after="0"/>
        <w:jc w:val="both"/>
        <w:rPr>
          <w:rFonts w:ascii="Times New Roman" w:hAnsi="Times New Roman" w:eastAsia="Times New Roman" w:cs="Times New Roman"/>
          <w:color w:val="000000"/>
        </w:rPr>
      </w:pPr>
      <w:r>
        <w:rPr>
          <w:rFonts w:eastAsia="Times New Roman" w:cs="Times New Roman" w:ascii="Times New Roman" w:hAnsi="Times New Roman"/>
          <w:color w:val="000000"/>
        </w:rPr>
        <w:t>Номер контактного телефона ___________________________________________________________</w:t>
      </w:r>
    </w:p>
    <w:p>
      <w:pPr>
        <w:pStyle w:val="Normal"/>
        <w:widowControl w:val="false"/>
        <w:spacing w:before="0" w:after="0"/>
        <w:jc w:val="both"/>
        <w:rPr>
          <w:rFonts w:ascii="Times New Roman" w:hAnsi="Times New Roman" w:eastAsia="Times New Roman" w:cs="Times New Roman"/>
          <w:color w:val="000000"/>
        </w:rPr>
      </w:pPr>
      <w:r>
        <w:rPr>
          <w:rFonts w:eastAsia="Times New Roman" w:cs="Times New Roman" w:ascii="Times New Roman" w:hAnsi="Times New Roman"/>
          <w:color w:val="000000"/>
        </w:rPr>
        <w:t>Адрес электронной почты ______________________________________________________________</w:t>
      </w:r>
    </w:p>
    <w:p>
      <w:pPr>
        <w:pStyle w:val="Normal"/>
        <w:shd w:val="clear" w:color="auto" w:fill="FFFFFF"/>
        <w:spacing w:before="0" w:after="0"/>
        <w:jc w:val="both"/>
        <w:rPr>
          <w:rFonts w:ascii="Times New Roman" w:hAnsi="Times New Roman" w:eastAsia="Times New Roman" w:cs="Times New Roman"/>
          <w:b/>
          <w:color w:val="222222"/>
        </w:rPr>
      </w:pPr>
      <w:r>
        <w:rPr>
          <w:rFonts w:eastAsia="Times New Roman" w:cs="Times New Roman" w:ascii="Times New Roman" w:hAnsi="Times New Roman"/>
          <w:b/>
          <w:color w:val="222222"/>
        </w:rPr>
      </w:r>
    </w:p>
    <w:p>
      <w:pPr>
        <w:pStyle w:val="Normal"/>
        <w:widowControl w:val="false"/>
        <w:spacing w:before="0" w:after="0"/>
        <w:jc w:val="both"/>
        <w:rPr>
          <w:rFonts w:ascii="Times New Roman" w:hAnsi="Times New Roman" w:eastAsia="Times New Roman" w:cs="Times New Roman"/>
          <w:color w:val="000000"/>
        </w:rPr>
      </w:pPr>
      <w:r>
        <w:rPr>
          <w:rFonts w:eastAsia="Times New Roman" w:cs="Times New Roman" w:ascii="Times New Roman" w:hAnsi="Times New Roman"/>
          <w:color w:val="000000"/>
        </w:rPr>
        <w:t>Перечень вопросов для проведения общественного обсуждения проекта:</w:t>
      </w:r>
    </w:p>
    <w:p>
      <w:pPr>
        <w:pStyle w:val="Normal"/>
        <w:numPr>
          <w:ilvl w:val="0"/>
          <w:numId w:val="1"/>
        </w:numPr>
        <w:spacing w:before="0" w:after="0"/>
        <w:ind w:left="0" w:hanging="0"/>
        <w:jc w:val="both"/>
        <w:rPr>
          <w:rFonts w:ascii="Times New Roman" w:hAnsi="Times New Roman" w:eastAsia="Times New Roman" w:cs="Times New Roman"/>
          <w:color w:val="000000"/>
        </w:rPr>
      </w:pPr>
      <w:r>
        <w:rPr>
          <w:rFonts w:cs="Times New Roman" w:ascii="Times New Roman" w:hAnsi="Times New Roman"/>
          <w:sz w:val="24"/>
          <w:szCs w:val="24"/>
        </w:rPr>
        <w:t>Ознакомились ли Вы с проектной документацией, включая предварительные материалы оценки воздействия на окружающую среду (да/нет)?</w:t>
      </w:r>
    </w:p>
    <w:p>
      <w:pPr>
        <w:pStyle w:val="Normal"/>
        <w:spacing w:before="0" w:after="0"/>
        <w:jc w:val="both"/>
        <w:rPr>
          <w:rFonts w:ascii="Times New Roman" w:hAnsi="Times New Roman" w:eastAsia="Times New Roman" w:cs="Times New Roman"/>
          <w:color w:val="000000"/>
        </w:rPr>
      </w:pPr>
      <w:r>
        <w:rPr>
          <w:rFonts w:eastAsia="Times New Roman" w:cs="Times New Roman" w:ascii="Times New Roman" w:hAnsi="Times New Roman"/>
          <w:color w:val="000000"/>
        </w:rPr>
        <w:t>__________________________________________________________________________________________________________________________________________________________________________</w:t>
      </w:r>
    </w:p>
    <w:p>
      <w:pPr>
        <w:pStyle w:val="Normal"/>
        <w:spacing w:before="0" w:after="0"/>
        <w:jc w:val="both"/>
        <w:rPr>
          <w:rFonts w:ascii="Times New Roman" w:hAnsi="Times New Roman" w:eastAsia="Times New Roman" w:cs="Times New Roman"/>
          <w:color w:val="000000"/>
        </w:rPr>
      </w:pPr>
      <w:r>
        <w:rPr>
          <w:rFonts w:eastAsia="Times New Roman" w:cs="Times New Roman" w:ascii="Times New Roman" w:hAnsi="Times New Roman"/>
          <w:color w:val="000000"/>
        </w:rPr>
        <w:t>_____________________________________________________________________________________</w:t>
      </w:r>
    </w:p>
    <w:p>
      <w:pPr>
        <w:pStyle w:val="Normal"/>
        <w:spacing w:before="0" w:after="0"/>
        <w:jc w:val="both"/>
        <w:rPr>
          <w:rFonts w:ascii="Times New Roman" w:hAnsi="Times New Roman" w:eastAsia="Times New Roman" w:cs="Times New Roman"/>
          <w:color w:val="000000"/>
        </w:rPr>
      </w:pPr>
      <w:r>
        <w:rPr>
          <w:rFonts w:eastAsia="Times New Roman" w:cs="Times New Roman" w:ascii="Times New Roman" w:hAnsi="Times New Roman"/>
          <w:color w:val="000000"/>
        </w:rPr>
        <w:t>_____________________________________________________________________________________</w:t>
      </w:r>
    </w:p>
    <w:p>
      <w:pPr>
        <w:pStyle w:val="Normal"/>
        <w:spacing w:before="0" w:after="0"/>
        <w:jc w:val="both"/>
        <w:rPr>
          <w:rFonts w:ascii="Times New Roman" w:hAnsi="Times New Roman" w:eastAsia="Times New Roman" w:cs="Times New Roman"/>
          <w:color w:val="000000"/>
        </w:rPr>
      </w:pPr>
      <w:r>
        <w:rPr>
          <w:rFonts w:eastAsia="Times New Roman" w:cs="Times New Roman" w:ascii="Times New Roman" w:hAnsi="Times New Roman"/>
          <w:color w:val="000000"/>
        </w:rPr>
        <w:t>_____________________________________________________________________________________</w:t>
      </w:r>
    </w:p>
    <w:p>
      <w:pPr>
        <w:pStyle w:val="Normal"/>
        <w:numPr>
          <w:ilvl w:val="0"/>
          <w:numId w:val="1"/>
        </w:numPr>
        <w:spacing w:before="0" w:after="0"/>
        <w:ind w:left="0" w:hanging="0"/>
        <w:jc w:val="both"/>
        <w:rPr>
          <w:rFonts w:ascii="Times New Roman" w:hAnsi="Times New Roman" w:eastAsia="Times New Roman" w:cs="Times New Roman"/>
          <w:color w:val="000000"/>
        </w:rPr>
      </w:pPr>
      <w:r>
        <w:rPr>
          <w:rFonts w:eastAsia="Times New Roman" w:cs="Times New Roman" w:ascii="Times New Roman" w:hAnsi="Times New Roman"/>
          <w:color w:val="000000"/>
        </w:rPr>
        <w:t>Считаете ли достаточным обоснование технических решений и возможным проведение работ по технической документации (да/нет)?</w:t>
      </w:r>
    </w:p>
    <w:p>
      <w:pPr>
        <w:pStyle w:val="Normal"/>
        <w:spacing w:before="0" w:after="0"/>
        <w:jc w:val="both"/>
        <w:rPr>
          <w:rFonts w:ascii="Times New Roman" w:hAnsi="Times New Roman" w:eastAsia="Times New Roman" w:cs="Times New Roman"/>
          <w:color w:val="000000"/>
        </w:rPr>
      </w:pPr>
      <w:r>
        <w:rPr>
          <w:rFonts w:eastAsia="Times New Roman" w:cs="Times New Roman" w:ascii="Times New Roman" w:hAnsi="Times New Roman"/>
          <w:color w:val="000000"/>
        </w:rPr>
        <w:t>__________________________________________________________________________________________________________________________________________________________________________</w:t>
      </w:r>
    </w:p>
    <w:p>
      <w:pPr>
        <w:pStyle w:val="Normal"/>
        <w:spacing w:before="0" w:after="0"/>
        <w:jc w:val="both"/>
        <w:rPr>
          <w:rFonts w:ascii="Times New Roman" w:hAnsi="Times New Roman" w:eastAsia="Times New Roman" w:cs="Times New Roman"/>
          <w:color w:val="000000"/>
        </w:rPr>
      </w:pPr>
      <w:r>
        <w:rPr>
          <w:rFonts w:eastAsia="Times New Roman" w:cs="Times New Roman" w:ascii="Times New Roman" w:hAnsi="Times New Roman"/>
          <w:color w:val="000000"/>
        </w:rPr>
        <w:t>_____________________________________________________________________________________</w:t>
      </w:r>
    </w:p>
    <w:p>
      <w:pPr>
        <w:pStyle w:val="Normal"/>
        <w:spacing w:before="0" w:after="0"/>
        <w:jc w:val="both"/>
        <w:rPr>
          <w:rFonts w:ascii="Times New Roman" w:hAnsi="Times New Roman" w:eastAsia="Times New Roman" w:cs="Times New Roman"/>
          <w:color w:val="000000"/>
        </w:rPr>
      </w:pPr>
      <w:r>
        <w:rPr>
          <w:rFonts w:eastAsia="Times New Roman" w:cs="Times New Roman" w:ascii="Times New Roman" w:hAnsi="Times New Roman"/>
          <w:color w:val="000000"/>
        </w:rPr>
        <w:t>_____________________________________________________________________________________</w:t>
      </w:r>
    </w:p>
    <w:p>
      <w:pPr>
        <w:pStyle w:val="Normal"/>
        <w:spacing w:before="0" w:after="0"/>
        <w:jc w:val="both"/>
        <w:rPr>
          <w:rFonts w:ascii="Times New Roman" w:hAnsi="Times New Roman" w:eastAsia="Times New Roman" w:cs="Times New Roman"/>
          <w:color w:val="000000"/>
        </w:rPr>
      </w:pPr>
      <w:r>
        <w:rPr>
          <w:rFonts w:eastAsia="Times New Roman" w:cs="Times New Roman" w:ascii="Times New Roman" w:hAnsi="Times New Roman"/>
          <w:color w:val="000000"/>
        </w:rPr>
        <w:t>_____________________________________________________________________________________</w:t>
      </w:r>
    </w:p>
    <w:p>
      <w:pPr>
        <w:pStyle w:val="Normal"/>
        <w:numPr>
          <w:ilvl w:val="0"/>
          <w:numId w:val="1"/>
        </w:numPr>
        <w:spacing w:before="0" w:after="0"/>
        <w:ind w:left="0" w:hanging="0"/>
        <w:jc w:val="both"/>
        <w:rPr>
          <w:rFonts w:ascii="Times New Roman" w:hAnsi="Times New Roman" w:eastAsia="Times New Roman" w:cs="Times New Roman"/>
          <w:color w:val="000000"/>
        </w:rPr>
      </w:pPr>
      <w:r>
        <w:rPr>
          <w:rFonts w:eastAsia="Times New Roman" w:cs="Times New Roman" w:ascii="Times New Roman" w:hAnsi="Times New Roman"/>
          <w:color w:val="000000"/>
        </w:rPr>
        <w:t>Есть ли у Вас замечания к проектной документации, включая предварительные материалы оценки воздействия на окружающую среду (да/нет)?</w:t>
      </w:r>
    </w:p>
    <w:p>
      <w:pPr>
        <w:pStyle w:val="Normal"/>
        <w:spacing w:before="0" w:after="0"/>
        <w:jc w:val="both"/>
        <w:rPr>
          <w:rFonts w:ascii="Times New Roman" w:hAnsi="Times New Roman" w:eastAsia="Times New Roman" w:cs="Times New Roman"/>
          <w:color w:val="000000"/>
        </w:rPr>
      </w:pPr>
      <w:r>
        <w:rPr>
          <w:rFonts w:eastAsia="Times New Roman" w:cs="Times New Roman" w:ascii="Times New Roman" w:hAnsi="Times New Roman"/>
          <w:color w:val="000000"/>
        </w:rPr>
        <w:t>__________________________________________________________________________________________________________________________________________________________________________</w:t>
      </w:r>
    </w:p>
    <w:p>
      <w:pPr>
        <w:pStyle w:val="Normal"/>
        <w:spacing w:before="0" w:after="0"/>
        <w:jc w:val="both"/>
        <w:rPr>
          <w:rFonts w:ascii="Times New Roman" w:hAnsi="Times New Roman" w:eastAsia="Times New Roman" w:cs="Times New Roman"/>
          <w:color w:val="000000"/>
        </w:rPr>
      </w:pPr>
      <w:r>
        <w:rPr>
          <w:rFonts w:eastAsia="Times New Roman" w:cs="Times New Roman" w:ascii="Times New Roman" w:hAnsi="Times New Roman"/>
          <w:color w:val="000000"/>
        </w:rPr>
        <w:t>_____________________________________________________________________________________</w:t>
      </w:r>
    </w:p>
    <w:p>
      <w:pPr>
        <w:pStyle w:val="Normal"/>
        <w:spacing w:before="0" w:after="0"/>
        <w:jc w:val="both"/>
        <w:rPr>
          <w:rFonts w:ascii="Times New Roman" w:hAnsi="Times New Roman" w:eastAsia="Times New Roman" w:cs="Times New Roman"/>
          <w:color w:val="000000"/>
        </w:rPr>
      </w:pPr>
      <w:r>
        <w:rPr>
          <w:rFonts w:eastAsia="Times New Roman" w:cs="Times New Roman" w:ascii="Times New Roman" w:hAnsi="Times New Roman"/>
          <w:color w:val="000000"/>
        </w:rPr>
        <w:t>_____________________________________________________________________________________</w:t>
      </w:r>
    </w:p>
    <w:p>
      <w:pPr>
        <w:pStyle w:val="Normal"/>
        <w:spacing w:before="0" w:after="0"/>
        <w:jc w:val="both"/>
        <w:rPr>
          <w:rFonts w:ascii="Times New Roman" w:hAnsi="Times New Roman" w:eastAsia="Times New Roman" w:cs="Times New Roman"/>
          <w:color w:val="000000"/>
        </w:rPr>
      </w:pPr>
      <w:r>
        <w:rPr>
          <w:rFonts w:eastAsia="Times New Roman" w:cs="Times New Roman" w:ascii="Times New Roman" w:hAnsi="Times New Roman"/>
          <w:color w:val="000000"/>
        </w:rPr>
        <w:t>_____________________________________________________________________________________</w:t>
      </w:r>
    </w:p>
    <w:p>
      <w:pPr>
        <w:pStyle w:val="Normal"/>
        <w:numPr>
          <w:ilvl w:val="0"/>
          <w:numId w:val="1"/>
        </w:numPr>
        <w:spacing w:before="0" w:after="0"/>
        <w:ind w:left="0" w:hanging="0"/>
        <w:jc w:val="both"/>
        <w:rPr>
          <w:rFonts w:ascii="Times New Roman" w:hAnsi="Times New Roman" w:eastAsia="Times New Roman" w:cs="Times New Roman"/>
          <w:color w:val="000000"/>
        </w:rPr>
      </w:pPr>
      <w:r>
        <w:rPr>
          <w:rFonts w:eastAsia="Times New Roman" w:cs="Times New Roman" w:ascii="Times New Roman" w:hAnsi="Times New Roman"/>
          <w:color w:val="000000"/>
        </w:rPr>
        <w:t>Учтены ли все аспекты потенциального воздействия на окружающую среду, связанного с реализацией проектной документации, включая предварительные материалы оценки воздействия на окружающую среду (да/нет)?</w:t>
      </w:r>
    </w:p>
    <w:p>
      <w:pPr>
        <w:pStyle w:val="Normal"/>
        <w:spacing w:before="0" w:after="0"/>
        <w:jc w:val="both"/>
        <w:rPr>
          <w:rFonts w:ascii="Times New Roman" w:hAnsi="Times New Roman" w:eastAsia="Times New Roman" w:cs="Times New Roman"/>
          <w:color w:val="000000"/>
        </w:rPr>
      </w:pPr>
      <w:r>
        <w:rPr>
          <w:rFonts w:eastAsia="Times New Roman" w:cs="Times New Roman" w:ascii="Times New Roman" w:hAnsi="Times New Roman"/>
          <w:color w:val="000000"/>
        </w:rPr>
        <w:t>__________________________________________________________________________________________________________________________________________________________________________</w:t>
      </w:r>
    </w:p>
    <w:p>
      <w:pPr>
        <w:pStyle w:val="Normal"/>
        <w:spacing w:before="0" w:after="0"/>
        <w:jc w:val="both"/>
        <w:rPr>
          <w:rFonts w:ascii="Times New Roman" w:hAnsi="Times New Roman" w:eastAsia="Times New Roman" w:cs="Times New Roman"/>
          <w:color w:val="000000"/>
        </w:rPr>
      </w:pPr>
      <w:r>
        <w:rPr>
          <w:rFonts w:eastAsia="Times New Roman" w:cs="Times New Roman" w:ascii="Times New Roman" w:hAnsi="Times New Roman"/>
          <w:color w:val="000000"/>
        </w:rPr>
        <w:t>_____________________________________________________________________________________</w:t>
      </w:r>
    </w:p>
    <w:p>
      <w:pPr>
        <w:pStyle w:val="Normal"/>
        <w:spacing w:before="0" w:after="0"/>
        <w:jc w:val="both"/>
        <w:rPr>
          <w:rFonts w:ascii="Times New Roman" w:hAnsi="Times New Roman" w:eastAsia="Times New Roman" w:cs="Times New Roman"/>
          <w:color w:val="000000"/>
        </w:rPr>
      </w:pPr>
      <w:r>
        <w:rPr>
          <w:rFonts w:eastAsia="Times New Roman" w:cs="Times New Roman" w:ascii="Times New Roman" w:hAnsi="Times New Roman"/>
          <w:color w:val="000000"/>
        </w:rPr>
        <w:t>_____________________________________________________________________________________</w:t>
      </w:r>
    </w:p>
    <w:p>
      <w:pPr>
        <w:pStyle w:val="Normal"/>
        <w:spacing w:before="0" w:after="0"/>
        <w:jc w:val="both"/>
        <w:rPr>
          <w:rFonts w:ascii="Times New Roman" w:hAnsi="Times New Roman" w:eastAsia="Times New Roman" w:cs="Times New Roman"/>
          <w:color w:val="000000"/>
        </w:rPr>
      </w:pPr>
      <w:r>
        <w:rPr>
          <w:rFonts w:eastAsia="Times New Roman" w:cs="Times New Roman" w:ascii="Times New Roman" w:hAnsi="Times New Roman"/>
          <w:color w:val="000000"/>
        </w:rPr>
        <w:t>_____________________________________________________________________________________</w:t>
      </w:r>
    </w:p>
    <w:p>
      <w:pPr>
        <w:pStyle w:val="Normal"/>
        <w:numPr>
          <w:ilvl w:val="0"/>
          <w:numId w:val="1"/>
        </w:numPr>
        <w:spacing w:before="0" w:after="0"/>
        <w:ind w:left="0" w:hanging="0"/>
        <w:jc w:val="both"/>
        <w:rPr>
          <w:rFonts w:ascii="Times New Roman" w:hAnsi="Times New Roman" w:eastAsia="Times New Roman" w:cs="Times New Roman"/>
          <w:color w:val="000000"/>
        </w:rPr>
      </w:pPr>
      <w:r>
        <w:rPr>
          <w:rFonts w:eastAsia="Times New Roman" w:cs="Times New Roman" w:ascii="Times New Roman" w:hAnsi="Times New Roman"/>
          <w:color w:val="000000"/>
        </w:rPr>
        <w:t>Оцените полноту разработанных мероприятий по предотвращению и/или снижению возможного негативного воздействия на окружающую среду (по 10-бальной шкале, в которой за «отлично» принимаются оценки «8» и выше, «удовлетворительно» - «6» и «7», оценки «5» и ниже – «неудовлетворительно»).</w:t>
      </w:r>
    </w:p>
    <w:p>
      <w:pPr>
        <w:pStyle w:val="Normal"/>
        <w:spacing w:before="0" w:after="0"/>
        <w:jc w:val="both"/>
        <w:rPr>
          <w:rFonts w:ascii="Times New Roman" w:hAnsi="Times New Roman" w:eastAsia="Times New Roman" w:cs="Times New Roman"/>
          <w:color w:val="000000"/>
        </w:rPr>
      </w:pPr>
      <w:r>
        <w:rPr>
          <w:rFonts w:eastAsia="Times New Roman" w:cs="Times New Roman" w:ascii="Times New Roman" w:hAnsi="Times New Roman"/>
          <w:color w:val="000000"/>
        </w:rPr>
        <w:t>__________________________________________________________________________________________________________________________________________________________________________</w:t>
      </w:r>
    </w:p>
    <w:p>
      <w:pPr>
        <w:pStyle w:val="Normal"/>
        <w:spacing w:before="0" w:after="0"/>
        <w:jc w:val="both"/>
        <w:rPr>
          <w:rFonts w:ascii="Times New Roman" w:hAnsi="Times New Roman" w:eastAsia="Times New Roman" w:cs="Times New Roman"/>
          <w:color w:val="000000"/>
        </w:rPr>
      </w:pPr>
      <w:r>
        <w:rPr>
          <w:rFonts w:eastAsia="Times New Roman" w:cs="Times New Roman" w:ascii="Times New Roman" w:hAnsi="Times New Roman"/>
          <w:color w:val="000000"/>
        </w:rPr>
        <w:t>_____________________________________________________________________________________</w:t>
      </w:r>
    </w:p>
    <w:p>
      <w:pPr>
        <w:pStyle w:val="Normal"/>
        <w:spacing w:before="0" w:after="0"/>
        <w:jc w:val="both"/>
        <w:rPr>
          <w:rFonts w:ascii="Times New Roman" w:hAnsi="Times New Roman" w:eastAsia="Times New Roman" w:cs="Times New Roman"/>
          <w:color w:val="000000"/>
        </w:rPr>
      </w:pPr>
      <w:r>
        <w:rPr>
          <w:rFonts w:eastAsia="Times New Roman" w:cs="Times New Roman" w:ascii="Times New Roman" w:hAnsi="Times New Roman"/>
          <w:color w:val="000000"/>
        </w:rPr>
        <w:t>____________________________________________________________________________________</w:t>
      </w:r>
    </w:p>
    <w:p>
      <w:pPr>
        <w:pStyle w:val="Normal"/>
        <w:spacing w:before="0" w:after="0"/>
        <w:jc w:val="both"/>
        <w:rPr>
          <w:rFonts w:ascii="Times New Roman" w:hAnsi="Times New Roman" w:eastAsia="Times New Roman" w:cs="Times New Roman"/>
          <w:color w:val="000000"/>
        </w:rPr>
      </w:pPr>
      <w:r>
        <w:rPr>
          <w:rFonts w:eastAsia="Times New Roman" w:cs="Times New Roman" w:ascii="Times New Roman" w:hAnsi="Times New Roman"/>
          <w:color w:val="000000"/>
        </w:rPr>
        <w:t>____________________________________________________________________________________</w:t>
      </w:r>
    </w:p>
    <w:p>
      <w:pPr>
        <w:pStyle w:val="Normal"/>
        <w:spacing w:before="0" w:after="0"/>
        <w:jc w:val="both"/>
        <w:rPr>
          <w:rFonts w:ascii="Times New Roman" w:hAnsi="Times New Roman" w:eastAsia="Times New Roman" w:cs="Times New Roman"/>
          <w:color w:val="000000"/>
        </w:rPr>
      </w:pPr>
      <w:r>
        <w:rPr>
          <w:rFonts w:eastAsia="Times New Roman" w:cs="Times New Roman" w:ascii="Times New Roman" w:hAnsi="Times New Roman"/>
          <w:color w:val="000000"/>
        </w:rPr>
      </w:r>
    </w:p>
    <w:p>
      <w:pPr>
        <w:pStyle w:val="Normal"/>
        <w:shd w:val="clear" w:color="auto" w:fill="FFFFFF"/>
        <w:spacing w:before="0" w:after="0"/>
        <w:jc w:val="both"/>
        <w:rPr>
          <w:rFonts w:ascii="Times New Roman" w:hAnsi="Times New Roman" w:eastAsia="Times New Roman" w:cs="Times New Roman"/>
        </w:rPr>
      </w:pPr>
      <w:r>
        <w:rPr>
          <w:rFonts w:eastAsia="Times New Roman" w:cs="Times New Roman" w:ascii="Times New Roman" w:hAnsi="Times New Roman"/>
        </w:rPr>
        <w:t>Иные предложения и замечания к рассматриваемому проекту:</w:t>
      </w:r>
    </w:p>
    <w:p>
      <w:pPr>
        <w:pStyle w:val="Normal"/>
        <w:shd w:val="clear" w:color="auto" w:fill="FFFFFF"/>
        <w:spacing w:before="0" w:after="0"/>
        <w:jc w:val="both"/>
        <w:rPr>
          <w:rFonts w:ascii="Times New Roman" w:hAnsi="Times New Roman" w:eastAsia="Times New Roman" w:cs="Times New Roman"/>
        </w:rPr>
      </w:pPr>
      <w:r>
        <w:rPr>
          <w:rFonts w:eastAsia="Times New Roman" w:cs="Times New Roman" w:ascii="Times New Roman" w:hAnsi="Times New Roman"/>
        </w:rPr>
        <w:t>_____________________________________________________________________________________</w:t>
      </w:r>
    </w:p>
    <w:p>
      <w:pPr>
        <w:pStyle w:val="Normal"/>
        <w:spacing w:before="0" w:after="0"/>
        <w:jc w:val="both"/>
        <w:rPr>
          <w:rFonts w:ascii="Times New Roman" w:hAnsi="Times New Roman" w:eastAsia="Times New Roman" w:cs="Times New Roman"/>
          <w:color w:val="000000"/>
        </w:rPr>
      </w:pPr>
      <w:r>
        <w:rPr>
          <w:rFonts w:eastAsia="Times New Roman" w:cs="Times New Roman" w:ascii="Times New Roman" w:hAnsi="Times New Roman"/>
          <w:color w:val="000000"/>
        </w:rPr>
        <w:t>_____________________________________________________________________________________</w:t>
      </w:r>
    </w:p>
    <w:p>
      <w:pPr>
        <w:pStyle w:val="Normal"/>
        <w:spacing w:before="0" w:after="0"/>
        <w:jc w:val="both"/>
        <w:rPr>
          <w:rFonts w:ascii="Times New Roman" w:hAnsi="Times New Roman" w:eastAsia="Times New Roman" w:cs="Times New Roman"/>
          <w:color w:val="000000"/>
        </w:rPr>
      </w:pPr>
      <w:r>
        <w:rPr>
          <w:rFonts w:eastAsia="Times New Roman" w:cs="Times New Roman" w:ascii="Times New Roman" w:hAnsi="Times New Roman"/>
          <w:color w:val="000000"/>
        </w:rPr>
        <w:t>_____________________________________________________________________________________</w:t>
      </w:r>
    </w:p>
    <w:p>
      <w:pPr>
        <w:pStyle w:val="Normal"/>
        <w:spacing w:before="0" w:after="0"/>
        <w:jc w:val="both"/>
        <w:rPr>
          <w:rFonts w:ascii="Times New Roman" w:hAnsi="Times New Roman" w:eastAsia="Times New Roman" w:cs="Times New Roman"/>
          <w:color w:val="000000"/>
        </w:rPr>
      </w:pPr>
      <w:r>
        <w:rPr>
          <w:rFonts w:eastAsia="Times New Roman" w:cs="Times New Roman" w:ascii="Times New Roman" w:hAnsi="Times New Roman"/>
          <w:color w:val="00000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pPr>
        <w:pStyle w:val="Normal"/>
        <w:shd w:val="clear" w:color="auto" w:fill="FFFFFF"/>
        <w:spacing w:before="0" w:after="0"/>
        <w:jc w:val="both"/>
        <w:rPr>
          <w:rFonts w:ascii="Times New Roman" w:hAnsi="Times New Roman" w:eastAsia="Times New Roman" w:cs="Times New Roman"/>
          <w:b/>
          <w:color w:val="222222"/>
        </w:rPr>
      </w:pPr>
      <w:r>
        <w:rPr>
          <w:rFonts w:eastAsia="Times New Roman" w:cs="Times New Roman" w:ascii="Times New Roman" w:hAnsi="Times New Roman"/>
          <w:b/>
          <w:color w:val="222222"/>
        </w:rPr>
      </w:r>
    </w:p>
    <w:p>
      <w:pPr>
        <w:pStyle w:val="Normal"/>
        <w:spacing w:before="0" w:after="0"/>
        <w:rPr>
          <w:rFonts w:ascii="Times New Roman" w:hAnsi="Times New Roman" w:eastAsia="Calibri" w:cs="Times New Roman"/>
          <w:b/>
        </w:rPr>
      </w:pPr>
      <w:r>
        <w:rPr>
          <w:rFonts w:eastAsia="Calibri" w:cs="Times New Roman" w:ascii="Times New Roman" w:hAnsi="Times New Roman"/>
          <w:b/>
        </w:rPr>
        <w:t>Подпись участника общественных обсуждений</w:t>
      </w:r>
    </w:p>
    <w:p>
      <w:pPr>
        <w:pStyle w:val="Normal"/>
        <w:spacing w:before="0" w:after="0"/>
        <w:rPr>
          <w:rFonts w:ascii="Times New Roman" w:hAnsi="Times New Roman" w:eastAsia="Calibri" w:cs="Times New Roman"/>
          <w:b/>
        </w:rPr>
      </w:pPr>
      <w:r>
        <w:rPr>
          <w:rFonts w:eastAsia="Times New Roman" w:cs="Times New Roman" w:ascii="Times New Roman" w:hAnsi="Times New Roman"/>
        </w:rPr>
        <w:t>(согласие на обработку персональных данных)</w:t>
      </w:r>
      <w:r>
        <w:rPr>
          <w:rStyle w:val="Style18"/>
          <w:rFonts w:eastAsia="Times New Roman" w:cs="Times New Roman" w:ascii="Times New Roman" w:hAnsi="Times New Roman"/>
          <w:vertAlign w:val="superscript"/>
        </w:rPr>
        <w:endnoteReference w:id="2"/>
      </w:r>
    </w:p>
    <w:p>
      <w:pPr>
        <w:pStyle w:val="Normal"/>
        <w:spacing w:before="0" w:after="0"/>
        <w:ind w:firstLine="3969"/>
        <w:jc w:val="both"/>
        <w:rPr>
          <w:rFonts w:ascii="Times New Roman" w:hAnsi="Times New Roman" w:eastAsia="Calibri" w:cs="Times New Roman"/>
        </w:rPr>
      </w:pPr>
      <w:r>
        <w:rPr>
          <w:rFonts w:eastAsia="Calibri" w:cs="Times New Roman" w:ascii="Times New Roman" w:hAnsi="Times New Roman"/>
        </w:rPr>
      </w:r>
    </w:p>
    <w:p>
      <w:pPr>
        <w:pStyle w:val="Normal"/>
        <w:spacing w:lineRule="auto" w:line="240" w:before="0" w:after="0"/>
        <w:ind w:firstLine="3969"/>
        <w:jc w:val="both"/>
        <w:rPr>
          <w:rFonts w:ascii="Times New Roman" w:hAnsi="Times New Roman" w:eastAsia="Calibri" w:cs="Times New Roman"/>
        </w:rPr>
      </w:pPr>
      <w:r>
        <w:rPr>
          <w:rFonts w:eastAsia="Calibri" w:cs="Times New Roman" w:ascii="Times New Roman" w:hAnsi="Times New Roman"/>
        </w:rPr>
        <w:t>__________________/__________________________</w:t>
      </w:r>
    </w:p>
    <w:p>
      <w:pPr>
        <w:pStyle w:val="Normal"/>
        <w:spacing w:lineRule="auto" w:line="240" w:before="0" w:after="0"/>
        <w:ind w:left="5664" w:hanging="0"/>
        <w:jc w:val="both"/>
        <w:rPr>
          <w:rFonts w:ascii="Times New Roman" w:hAnsi="Times New Roman" w:eastAsia="Times New Roman" w:cs="Times New Roman"/>
        </w:rPr>
      </w:pPr>
      <w:r>
        <w:rPr>
          <w:rFonts w:eastAsia="Times New Roman" w:cs="Times New Roman" w:ascii="Times New Roman" w:hAnsi="Times New Roman"/>
        </w:rPr>
        <w:t xml:space="preserve">                                                                              </w:t>
      </w:r>
      <w:r>
        <w:rPr>
          <w:rFonts w:eastAsia="Times New Roman" w:cs="Times New Roman" w:ascii="Times New Roman" w:hAnsi="Times New Roman"/>
        </w:rPr>
        <w:t>(Расшифровка подписи)</w:t>
      </w:r>
    </w:p>
    <w:p>
      <w:pPr>
        <w:pStyle w:val="Normal"/>
        <w:spacing w:lineRule="exact" w:line="360" w:before="0" w:after="0"/>
        <w:rPr>
          <w:rFonts w:ascii="Times New Roman" w:hAnsi="Times New Roman" w:eastAsia="Times New Roman" w:cs="Times New Roman"/>
          <w:b/>
        </w:rPr>
      </w:pPr>
      <w:r>
        <w:rPr>
          <w:rFonts w:eastAsia="Times New Roman" w:cs="Times New Roman" w:ascii="Times New Roman" w:hAnsi="Times New Roman"/>
          <w:b/>
        </w:rPr>
      </w:r>
    </w:p>
    <w:p>
      <w:pPr>
        <w:pStyle w:val="Normal"/>
        <w:spacing w:lineRule="exact" w:line="360" w:before="0" w:after="0"/>
        <w:rPr>
          <w:rFonts w:ascii="Times New Roman" w:hAnsi="Times New Roman" w:eastAsia="Times New Roman" w:cs="Times New Roman"/>
          <w:b/>
        </w:rPr>
      </w:pPr>
      <w:r>
        <w:rPr>
          <w:rFonts w:eastAsia="Times New Roman" w:cs="Times New Roman" w:ascii="Times New Roman" w:hAnsi="Times New Roman"/>
          <w:b/>
        </w:rPr>
        <w:t>Дата заполнения опросного листа ______   _______________20____ г.</w:t>
      </w:r>
    </w:p>
    <w:p>
      <w:pPr>
        <w:pStyle w:val="Normal"/>
        <w:spacing w:lineRule="exact" w:line="360" w:before="0" w:after="0"/>
        <w:rPr>
          <w:rFonts w:ascii="Times New Roman" w:hAnsi="Times New Roman" w:eastAsia="Times New Roman" w:cs="Times New Roman"/>
          <w:b/>
        </w:rPr>
      </w:pPr>
      <w:r>
        <w:rPr>
          <w:rFonts w:eastAsia="Times New Roman" w:cs="Times New Roman" w:ascii="Times New Roman" w:hAnsi="Times New Roman"/>
          <w:b/>
        </w:rPr>
      </w:r>
    </w:p>
    <w:p>
      <w:pPr>
        <w:pStyle w:val="Normal"/>
        <w:spacing w:lineRule="auto" w:line="240" w:before="0" w:after="0"/>
        <w:jc w:val="both"/>
        <w:rPr>
          <w:rFonts w:ascii="Times New Roman" w:hAnsi="Times New Roman" w:eastAsia="Times New Roman" w:cs="Times New Roman"/>
          <w:i/>
          <w:i/>
          <w:sz w:val="18"/>
          <w:szCs w:val="18"/>
        </w:rPr>
      </w:pPr>
      <w:r>
        <w:rPr>
          <w:rFonts w:eastAsia="Times New Roman" w:cs="Times New Roman" w:ascii="Times New Roman" w:hAnsi="Times New Roman"/>
          <w:i/>
          <w:sz w:val="18"/>
          <w:szCs w:val="18"/>
        </w:rPr>
        <w:t>Участник общественных обсуждений, подписывая настоящий опросный лист, дает свое согласие на включение своих персональных данных в протокол общественных обсуждений в форме опроса (в письменном виде) и приложений к нему согласно статье 9 Федерального закона от 27.07.2006 г. № 152-ФЗ «О персональных данных». Протокол общественных обсуждений в форме опроса и приложения к нему будут включены в документацию, которая будет передана на государственную экологическую экспертизу. Данное согласие на обработку персональных данных действует бессрочно. Отзыв данного согласия на обработку персональных данных осуществляется в порядке, установленном частью 2 статьи 9 Федерального закона от 27.07.2006 г. № 152-ФЗ «О персональных данных».</w:t>
      </w:r>
    </w:p>
    <w:p>
      <w:pPr>
        <w:pStyle w:val="Normal"/>
        <w:spacing w:lineRule="auto" w:line="240" w:before="0" w:after="0"/>
        <w:jc w:val="both"/>
        <w:rPr>
          <w:rFonts w:ascii="Times New Roman" w:hAnsi="Times New Roman" w:eastAsia="Times New Roman" w:cs="Times New Roman"/>
          <w:b/>
        </w:rPr>
      </w:pPr>
      <w:r>
        <w:rPr>
          <w:rFonts w:eastAsia="Times New Roman" w:cs="Times New Roman" w:ascii="Times New Roman" w:hAnsi="Times New Roman"/>
          <w:b/>
        </w:rPr>
      </w:r>
    </w:p>
    <w:p>
      <w:pPr>
        <w:pStyle w:val="Normal"/>
        <w:spacing w:lineRule="auto" w:line="240" w:before="0" w:after="0"/>
        <w:jc w:val="both"/>
        <w:rPr>
          <w:rFonts w:ascii="Times New Roman" w:hAnsi="Times New Roman" w:eastAsia="Times New Roman" w:cs="Times New Roman"/>
          <w:b/>
        </w:rPr>
      </w:pPr>
      <w:r>
        <w:rPr>
          <w:rFonts w:eastAsia="Times New Roman" w:cs="Times New Roman" w:ascii="Times New Roman" w:hAnsi="Times New Roman"/>
          <w:b/>
        </w:rPr>
      </w:r>
    </w:p>
    <w:p>
      <w:pPr>
        <w:pStyle w:val="Normal"/>
        <w:spacing w:lineRule="auto" w:line="240" w:before="0" w:after="0"/>
        <w:jc w:val="both"/>
        <w:rPr>
          <w:rFonts w:ascii="Times New Roman" w:hAnsi="Times New Roman" w:eastAsia="Times New Roman" w:cs="Times New Roman"/>
          <w:b/>
        </w:rPr>
      </w:pPr>
      <w:r>
        <w:rPr>
          <w:rFonts w:eastAsia="Times New Roman" w:cs="Times New Roman" w:ascii="Times New Roman" w:hAnsi="Times New Roman"/>
          <w:b/>
        </w:rPr>
      </w:r>
    </w:p>
    <w:p>
      <w:pPr>
        <w:pStyle w:val="Normal"/>
        <w:spacing w:lineRule="auto" w:line="240" w:before="0" w:after="0"/>
        <w:jc w:val="both"/>
        <w:rPr>
          <w:rFonts w:ascii="Times New Roman" w:hAnsi="Times New Roman" w:eastAsia="Times New Roman" w:cs="Times New Roman"/>
          <w:b/>
          <w:i/>
          <w:i/>
          <w:sz w:val="4"/>
          <w:szCs w:val="4"/>
        </w:rPr>
      </w:pPr>
      <w:r>
        <w:rPr>
          <w:rFonts w:eastAsia="Times New Roman" w:cs="Times New Roman" w:ascii="Times New Roman" w:hAnsi="Times New Roman"/>
          <w:b/>
          <w:i/>
          <w:sz w:val="4"/>
          <w:szCs w:val="4"/>
        </w:rPr>
      </w:r>
    </w:p>
    <w:p>
      <w:pPr>
        <w:pStyle w:val="NoSpacing"/>
        <w:spacing w:lineRule="auto" w:line="276"/>
        <w:jc w:val="both"/>
        <w:rPr>
          <w:rFonts w:ascii="Times New Roman" w:hAnsi="Times New Roman" w:cs="Times New Roman"/>
          <w:b/>
          <w:i/>
          <w:i/>
          <w:lang w:eastAsia="ru-RU"/>
        </w:rPr>
      </w:pPr>
      <w:r>
        <w:rPr>
          <w:rFonts w:cs="Times New Roman" w:ascii="Times New Roman" w:hAnsi="Times New Roman"/>
          <w:b/>
          <w:i/>
          <w:lang w:eastAsia="ru-RU"/>
        </w:rPr>
        <w:t>Разъяснение о порядке заполнения опросного листа</w:t>
      </w:r>
    </w:p>
    <w:p>
      <w:pPr>
        <w:pStyle w:val="NormalWeb"/>
        <w:shd w:val="clear" w:color="auto" w:fill="FFFFFF"/>
        <w:spacing w:lineRule="auto" w:line="276" w:beforeAutospacing="0" w:before="0" w:afterAutospacing="0" w:after="0"/>
        <w:ind w:firstLine="567"/>
        <w:jc w:val="both"/>
        <w:rPr>
          <w:rFonts w:eastAsia="" w:eastAsiaTheme="minorEastAsia"/>
          <w:sz w:val="22"/>
          <w:szCs w:val="22"/>
        </w:rPr>
      </w:pPr>
      <w:r>
        <w:rPr>
          <w:color w:val="000000"/>
          <w:sz w:val="22"/>
          <w:szCs w:val="22"/>
        </w:rPr>
        <w:t xml:space="preserve">Заполнить опросные листы (зарегистрировать заполненные опросные листы) можно в период </w:t>
      </w:r>
      <w:r>
        <w:rPr>
          <w:rFonts w:eastAsia="" w:eastAsiaTheme="minorEastAsia"/>
          <w:sz w:val="22"/>
          <w:szCs w:val="22"/>
        </w:rPr>
        <w:t>проведения опроса с 23.12.2024 г. по 23.01.2025 г. Заполнение опросного листа допускается как в электронном виде, так и от руки. При заполнении в электронном виде опросный лист должен быть распечатан, поставлена подпись участника. Фотокопия (скан) опросного листа направляется по адресу электронной почты. Регистрация опросных листов производится путем присвоения номера опросного листа, заверения подписями представителей организатора общественных обсуждений.</w:t>
      </w:r>
    </w:p>
    <w:p>
      <w:pPr>
        <w:pStyle w:val="NormalWeb"/>
        <w:shd w:val="clear" w:color="auto" w:fill="FFFFFF"/>
        <w:spacing w:lineRule="auto" w:line="276" w:beforeAutospacing="0" w:before="0" w:afterAutospacing="0" w:after="0"/>
        <w:ind w:firstLine="567"/>
        <w:jc w:val="both"/>
        <w:rPr>
          <w:sz w:val="22"/>
          <w:szCs w:val="22"/>
        </w:rPr>
      </w:pPr>
      <w:r>
        <w:rPr>
          <w:b/>
          <w:bCs/>
          <w:sz w:val="22"/>
          <w:szCs w:val="22"/>
        </w:rPr>
        <w:t>Место сбора опросных листов</w:t>
      </w:r>
      <w:r>
        <w:rPr>
          <w:sz w:val="22"/>
          <w:szCs w:val="22"/>
        </w:rPr>
        <w:t>:</w:t>
      </w:r>
    </w:p>
    <w:p>
      <w:pPr>
        <w:pStyle w:val="NormalWeb"/>
        <w:shd w:val="clear" w:color="auto" w:fill="FFFFFF"/>
        <w:spacing w:lineRule="auto" w:line="276" w:beforeAutospacing="0" w:before="0" w:afterAutospacing="0" w:after="0"/>
        <w:jc w:val="both"/>
        <w:rPr>
          <w:rStyle w:val="Strong"/>
          <w:b w:val="false"/>
          <w:bCs w:val="false"/>
          <w:sz w:val="22"/>
          <w:szCs w:val="22"/>
        </w:rPr>
      </w:pPr>
      <w:r>
        <w:rPr>
          <w:rStyle w:val="Strong"/>
          <w:b w:val="false"/>
          <w:color w:val="000000"/>
        </w:rPr>
        <w:t>- в письменном виде в помещении Муниципального бюджетного учреждения «Капитальное строительство», адрес: 456228, Челябинская область, г. Златоуст, пос. Энергетиков, д. 66, в рабочие дни: пн-чт с 08:30 ч. до 17:00 ч. (перерыв на обед с 12:00 ч. до 12:30 ч.) по местному времени;</w:t>
      </w:r>
    </w:p>
    <w:p>
      <w:pPr>
        <w:pStyle w:val="NormalWeb"/>
        <w:shd w:val="clear" w:color="auto" w:fill="FFFFFF"/>
        <w:spacing w:lineRule="auto" w:line="276" w:beforeAutospacing="0" w:before="0" w:afterAutospacing="0" w:after="0"/>
        <w:jc w:val="both"/>
        <w:rPr>
          <w:rStyle w:val="Strong"/>
          <w:b w:val="false"/>
          <w:color w:val="000000"/>
        </w:rPr>
      </w:pPr>
      <w:r>
        <w:rPr>
          <w:rStyle w:val="Strong"/>
          <w:b w:val="false"/>
          <w:color w:val="000000"/>
        </w:rPr>
        <w:t xml:space="preserve">- в электронном виде по адресу электронной почты Администрации Златоустовского городского округа круглосуточно: </w:t>
      </w:r>
      <w:hyperlink r:id="rId3">
        <w:r>
          <w:rPr>
            <w:rStyle w:val="-"/>
          </w:rPr>
          <w:t>zlat-go@mail.ru</w:t>
        </w:r>
      </w:hyperlink>
    </w:p>
    <w:p>
      <w:pPr>
        <w:pStyle w:val="NormalWeb"/>
        <w:shd w:val="clear" w:color="auto" w:fill="FFFFFF"/>
        <w:spacing w:lineRule="auto" w:line="276" w:beforeAutospacing="0" w:before="0" w:afterAutospacing="0" w:after="0"/>
        <w:jc w:val="both"/>
        <w:rPr>
          <w:sz w:val="22"/>
          <w:szCs w:val="22"/>
        </w:rPr>
      </w:pPr>
      <w:r>
        <w:rPr>
          <w:sz w:val="22"/>
          <w:szCs w:val="22"/>
        </w:rPr>
      </w:r>
    </w:p>
    <w:p>
      <w:pPr>
        <w:pStyle w:val="NormalWeb"/>
        <w:shd w:val="clear" w:color="auto" w:fill="FFFFFF"/>
        <w:spacing w:lineRule="auto" w:line="276" w:beforeAutospacing="0" w:before="0" w:afterAutospacing="0" w:after="0"/>
        <w:ind w:firstLine="567"/>
        <w:jc w:val="both"/>
        <w:rPr>
          <w:sz w:val="22"/>
          <w:szCs w:val="22"/>
        </w:rPr>
      </w:pPr>
      <w:r>
        <w:rPr>
          <w:sz w:val="22"/>
          <w:szCs w:val="22"/>
        </w:rPr>
      </w:r>
    </w:p>
    <w:p>
      <w:pPr>
        <w:pStyle w:val="Normal"/>
        <w:suppressAutoHyphens w:val="true"/>
        <w:spacing w:before="0" w:after="0"/>
        <w:ind w:firstLine="567"/>
        <w:jc w:val="both"/>
        <w:rPr>
          <w:rFonts w:ascii="Times New Roman" w:hAnsi="Times New Roman" w:cs="Times New Roman"/>
          <w:shd w:fill="FFFFFF" w:val="clear"/>
        </w:rPr>
      </w:pPr>
      <w:r>
        <w:rPr>
          <w:rFonts w:cs="Times New Roman" w:ascii="Times New Roman" w:hAnsi="Times New Roman"/>
          <w:b/>
          <w:bCs/>
        </w:rPr>
        <w:t>Опросные листы</w:t>
      </w:r>
      <w:r>
        <w:rPr>
          <w:rFonts w:cs="Times New Roman" w:ascii="Times New Roman" w:hAnsi="Times New Roman"/>
        </w:rPr>
        <w:t xml:space="preserve"> доступны для скачивания </w:t>
      </w:r>
      <w:r>
        <w:rPr>
          <w:rFonts w:cs="Times New Roman" w:ascii="Times New Roman" w:hAnsi="Times New Roman"/>
          <w:shd w:fill="FFFFFF" w:val="clear"/>
        </w:rPr>
        <w:t>на официальном сайте Администрации Златоустовского городского округа - https://www.zlat-go.ru/</w:t>
      </w:r>
    </w:p>
    <w:p>
      <w:pPr>
        <w:pStyle w:val="Normal"/>
        <w:suppressAutoHyphens w:val="true"/>
        <w:spacing w:before="0" w:after="200"/>
        <w:ind w:firstLine="567"/>
        <w:jc w:val="both"/>
        <w:rPr>
          <w:rFonts w:ascii="Times New Roman" w:hAnsi="Times New Roman" w:cs="Times New Roman"/>
          <w:color w:val="000000"/>
          <w:shd w:fill="FFFFFF" w:val="clear"/>
        </w:rPr>
      </w:pPr>
      <w:r>
        <w:rPr/>
      </w:r>
    </w:p>
    <w:sectPr>
      <w:endnotePr>
        <w:numFmt w:val="lowerRoman"/>
      </w:endnotePr>
      <w:type w:val="nextPage"/>
      <w:pgSz w:w="11906" w:h="16838"/>
      <w:pgMar w:left="1701" w:right="850" w:gutter="0" w:header="0" w:top="1134" w:footer="0" w:bottom="851"/>
      <w:pgNumType w:fmt="decimal"/>
      <w:formProt w:val="false"/>
      <w:textDirection w:val="lrTb"/>
      <w:docGrid w:type="default" w:linePitch="360" w:charSpace="4096"/>
    </w:sectPr>
  </w:body>
</w:document>
</file>

<file path=word/endnotes.xml><?xml version="1.0" encoding="utf-8"?>
<w:end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endnote w:id="0" w:type="separator">
    <w:p>
      <w:r>
        <w:separator/>
      </w:r>
    </w:p>
  </w:endnote>
  <w:endnote w:id="1" w:type="continuationSeparator">
    <w:p>
      <w:r>
        <w:continuationSeparator/>
      </w:r>
    </w:p>
  </w:endnote>
  <w:endnote w:id="2">
    <w:p>
      <w:pPr>
        <w:pStyle w:val="Style28"/>
        <w:rPr/>
      </w:pPr>
      <w:r>
        <w:rPr>
          <w:rStyle w:val="Style17"/>
        </w:rPr>
        <w:endnoteRef/>
      </w:r>
      <w:r>
        <w:rPr/>
        <w:t xml:space="preserve"> </w:t>
      </w:r>
      <w:r>
        <w:rPr/>
        <w:t>В соответствии с требованиями Федерального закона от 27.07.2006 № 152-ФЗ «О персональных данных».</w:t>
      </w:r>
    </w:p>
  </w:endnote>
</w:endnotes>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Times New Roman">
    <w:charset w:val="cc"/>
    <w:family w:val="roman"/>
    <w:pitch w:val="variable"/>
  </w:font>
  <w:font w:name="Liberation Sans">
    <w:altName w:val="Arial"/>
    <w:charset w:val="cc"/>
    <w:family w:val="roman"/>
    <w:pitch w:val="variable"/>
  </w:font>
  <w:font w:name="Arial">
    <w:charset w:val="cc"/>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50"/>
  <w:defaultTabStop w:val="708"/>
  <w:autoHyphenation w:val="true"/>
  <w:endnotePr>
    <w:numFmt w:val="lowerRoman"/>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 w:cs="" w:asciiTheme="minorHAnsi" w:cstheme="minorBidi" w:eastAsiaTheme="minorEastAsia" w:hAnsiTheme="minorHAnsi"/>
        <w:sz w:val="22"/>
        <w:szCs w:val="22"/>
        <w:lang w:val="ru-RU" w:eastAsia="ru-RU"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lineRule="auto" w:line="276" w:before="0" w:after="200"/>
      <w:jc w:val="left"/>
    </w:pPr>
    <w:rPr>
      <w:rFonts w:ascii="Calibri" w:hAnsi="Calibri" w:eastAsia="" w:cs="" w:asciiTheme="minorHAnsi" w:cstheme="minorBidi" w:eastAsiaTheme="minorEastAsia" w:hAnsiTheme="minorHAnsi"/>
      <w:color w:val="auto"/>
      <w:kern w:val="0"/>
      <w:sz w:val="22"/>
      <w:szCs w:val="22"/>
      <w:lang w:val="ru-RU" w:eastAsia="ru-RU" w:bidi="ar-SA"/>
    </w:rPr>
  </w:style>
  <w:style w:type="character" w:styleId="DefaultParagraphFont" w:default="1">
    <w:name w:val="Default Paragraph Font"/>
    <w:uiPriority w:val="1"/>
    <w:semiHidden/>
    <w:unhideWhenUsed/>
    <w:qFormat/>
    <w:rPr/>
  </w:style>
  <w:style w:type="character" w:styleId="Style14" w:customStyle="1">
    <w:name w:val="Курсив_"/>
    <w:basedOn w:val="DefaultParagraphFont"/>
    <w:uiPriority w:val="1"/>
    <w:qFormat/>
    <w:rsid w:val="008878ed"/>
    <w:rPr>
      <w:i/>
    </w:rPr>
  </w:style>
  <w:style w:type="character" w:styleId="Style15" w:customStyle="1">
    <w:name w:val="Основной шрифт абзаца_"/>
    <w:basedOn w:val="DefaultParagraphFont"/>
    <w:uiPriority w:val="99"/>
    <w:qFormat/>
    <w:rsid w:val="008878ed"/>
    <w:rPr/>
  </w:style>
  <w:style w:type="character" w:styleId="-">
    <w:name w:val="Hyperlink"/>
    <w:basedOn w:val="DefaultParagraphFont"/>
    <w:uiPriority w:val="99"/>
    <w:unhideWhenUsed/>
    <w:rsid w:val="00fc4311"/>
    <w:rPr>
      <w:color w:val="0000FF" w:themeColor="hyperlink"/>
      <w:u w:val="single"/>
    </w:rPr>
  </w:style>
  <w:style w:type="character" w:styleId="Style16" w:customStyle="1">
    <w:name w:val="Текст концевой сноски Знак"/>
    <w:basedOn w:val="DefaultParagraphFont"/>
    <w:uiPriority w:val="99"/>
    <w:semiHidden/>
    <w:qFormat/>
    <w:rsid w:val="00483bb9"/>
    <w:rPr>
      <w:rFonts w:ascii="Times New Roman" w:hAnsi="Times New Roman" w:eastAsia="Times New Roman" w:cs="Times New Roman"/>
      <w:sz w:val="20"/>
      <w:szCs w:val="20"/>
    </w:rPr>
  </w:style>
  <w:style w:type="character" w:styleId="Style17">
    <w:name w:val="Символ концевой сноски"/>
    <w:uiPriority w:val="99"/>
    <w:semiHidden/>
    <w:unhideWhenUsed/>
    <w:qFormat/>
    <w:rsid w:val="00483bb9"/>
    <w:rPr>
      <w:vertAlign w:val="superscript"/>
    </w:rPr>
  </w:style>
  <w:style w:type="character" w:styleId="Style18">
    <w:name w:val="Endnote Reference"/>
    <w:rPr>
      <w:vertAlign w:val="superscript"/>
    </w:rPr>
  </w:style>
  <w:style w:type="character" w:styleId="Style19">
    <w:name w:val="FollowedHyperlink"/>
    <w:basedOn w:val="DefaultParagraphFont"/>
    <w:uiPriority w:val="99"/>
    <w:semiHidden/>
    <w:unhideWhenUsed/>
    <w:rsid w:val="00266b13"/>
    <w:rPr>
      <w:color w:val="800080" w:themeColor="followedHyperlink"/>
      <w:u w:val="single"/>
    </w:rPr>
  </w:style>
  <w:style w:type="character" w:styleId="1" w:customStyle="1">
    <w:name w:val="Неразрешенное упоминание1"/>
    <w:basedOn w:val="DefaultParagraphFont"/>
    <w:uiPriority w:val="99"/>
    <w:semiHidden/>
    <w:unhideWhenUsed/>
    <w:qFormat/>
    <w:rsid w:val="00a94b0e"/>
    <w:rPr>
      <w:color w:val="605E5C"/>
      <w:shd w:fill="E1DFDD" w:val="clear"/>
    </w:rPr>
  </w:style>
  <w:style w:type="character" w:styleId="Strong">
    <w:name w:val="Strong"/>
    <w:uiPriority w:val="22"/>
    <w:qFormat/>
    <w:rsid w:val="0005476a"/>
    <w:rPr>
      <w:b/>
      <w:bCs/>
    </w:rPr>
  </w:style>
  <w:style w:type="character" w:styleId="UnresolvedMention">
    <w:name w:val="Unresolved Mention"/>
    <w:basedOn w:val="DefaultParagraphFont"/>
    <w:uiPriority w:val="99"/>
    <w:semiHidden/>
    <w:unhideWhenUsed/>
    <w:qFormat/>
    <w:rsid w:val="00f4095d"/>
    <w:rPr>
      <w:color w:val="605E5C"/>
      <w:shd w:fill="E1DFDD" w:val="clear"/>
    </w:rPr>
  </w:style>
  <w:style w:type="character" w:styleId="Style20">
    <w:name w:val="Символ сноски"/>
    <w:qFormat/>
    <w:rPr/>
  </w:style>
  <w:style w:type="character" w:styleId="Style21">
    <w:name w:val="Footnote Reference"/>
    <w:rPr>
      <w:vertAlign w:val="superscript"/>
    </w:rPr>
  </w:style>
  <w:style w:type="paragraph" w:styleId="Style22">
    <w:name w:val="Заголовок"/>
    <w:basedOn w:val="Normal"/>
    <w:next w:val="Style23"/>
    <w:qFormat/>
    <w:pPr>
      <w:keepNext w:val="true"/>
      <w:spacing w:before="240" w:after="120"/>
    </w:pPr>
    <w:rPr>
      <w:rFonts w:ascii="Liberation Sans" w:hAnsi="Liberation Sans" w:eastAsia="Microsoft YaHei" w:cs="Arial"/>
      <w:sz w:val="28"/>
      <w:szCs w:val="28"/>
    </w:rPr>
  </w:style>
  <w:style w:type="paragraph" w:styleId="Style23">
    <w:name w:val="Body Text"/>
    <w:basedOn w:val="Normal"/>
    <w:pPr>
      <w:spacing w:lineRule="auto" w:line="276" w:before="0" w:after="140"/>
    </w:pPr>
    <w:rPr/>
  </w:style>
  <w:style w:type="paragraph" w:styleId="Style24">
    <w:name w:val="List"/>
    <w:basedOn w:val="Style23"/>
    <w:pPr/>
    <w:rPr>
      <w:rFonts w:cs="Arial"/>
    </w:rPr>
  </w:style>
  <w:style w:type="paragraph" w:styleId="Style25">
    <w:name w:val="Caption"/>
    <w:basedOn w:val="Normal"/>
    <w:qFormat/>
    <w:pPr>
      <w:suppressLineNumbers/>
      <w:spacing w:before="120" w:after="120"/>
    </w:pPr>
    <w:rPr>
      <w:rFonts w:cs="Arial"/>
      <w:i/>
      <w:iCs/>
      <w:sz w:val="24"/>
      <w:szCs w:val="24"/>
    </w:rPr>
  </w:style>
  <w:style w:type="paragraph" w:styleId="Style26">
    <w:name w:val="Указатель"/>
    <w:basedOn w:val="Normal"/>
    <w:qFormat/>
    <w:pPr>
      <w:suppressLineNumbers/>
    </w:pPr>
    <w:rPr>
      <w:rFonts w:cs="Arial"/>
    </w:rPr>
  </w:style>
  <w:style w:type="paragraph" w:styleId="Style27" w:customStyle="1">
    <w:name w:val="Шапка письма (от кого)"/>
    <w:basedOn w:val="Normal"/>
    <w:qFormat/>
    <w:rsid w:val="008878ed"/>
    <w:pPr>
      <w:spacing w:lineRule="auto" w:line="360" w:before="0" w:after="0"/>
    </w:pPr>
    <w:rPr>
      <w:rFonts w:ascii="Arial" w:hAnsi="Arial" w:eastAsia="Times New Roman" w:cs="Times New Roman"/>
      <w:szCs w:val="20"/>
    </w:rPr>
  </w:style>
  <w:style w:type="paragraph" w:styleId="Style28">
    <w:name w:val="Endnote Text"/>
    <w:basedOn w:val="Normal"/>
    <w:link w:val="Style16"/>
    <w:uiPriority w:val="99"/>
    <w:semiHidden/>
    <w:unhideWhenUsed/>
    <w:rsid w:val="00483bb9"/>
    <w:pPr>
      <w:spacing w:lineRule="auto" w:line="240" w:before="0" w:after="0"/>
      <w:jc w:val="both"/>
    </w:pPr>
    <w:rPr>
      <w:rFonts w:ascii="Times New Roman" w:hAnsi="Times New Roman" w:eastAsia="Times New Roman" w:cs="Times New Roman"/>
      <w:sz w:val="20"/>
      <w:szCs w:val="20"/>
    </w:rPr>
  </w:style>
  <w:style w:type="paragraph" w:styleId="NormalWeb">
    <w:name w:val="Normal (Web)"/>
    <w:basedOn w:val="Normal"/>
    <w:uiPriority w:val="99"/>
    <w:unhideWhenUsed/>
    <w:qFormat/>
    <w:rsid w:val="00483bb9"/>
    <w:pPr>
      <w:spacing w:lineRule="auto" w:line="240" w:beforeAutospacing="1" w:afterAutospacing="1"/>
    </w:pPr>
    <w:rPr>
      <w:rFonts w:ascii="Times New Roman" w:hAnsi="Times New Roman" w:eastAsia="Times New Roman" w:cs="Times New Roman"/>
      <w:sz w:val="24"/>
      <w:szCs w:val="24"/>
    </w:rPr>
  </w:style>
  <w:style w:type="paragraph" w:styleId="NoSpacing">
    <w:name w:val="No Spacing"/>
    <w:uiPriority w:val="1"/>
    <w:qFormat/>
    <w:rsid w:val="00483bb9"/>
    <w:pPr>
      <w:widowControl/>
      <w:suppressAutoHyphens w:val="true"/>
      <w:bidi w:val="0"/>
      <w:spacing w:lineRule="auto" w:line="240" w:before="0" w:after="0"/>
      <w:jc w:val="left"/>
    </w:pPr>
    <w:rPr>
      <w:rFonts w:ascii="Calibri" w:hAnsi="Calibri" w:eastAsia="Calibri" w:cs="" w:eastAsiaTheme="minorHAnsi"/>
      <w:color w:val="auto"/>
      <w:kern w:val="0"/>
      <w:sz w:val="22"/>
      <w:szCs w:val="22"/>
      <w:lang w:val="ru-RU" w:eastAsia="en-US" w:bidi="ar-SA"/>
    </w:rPr>
  </w:style>
  <w:style w:type="paragraph" w:styleId="ListParagraph">
    <w:name w:val="List Paragraph"/>
    <w:basedOn w:val="Normal"/>
    <w:uiPriority w:val="34"/>
    <w:qFormat/>
    <w:rsid w:val="00483bb9"/>
    <w:pPr>
      <w:spacing w:before="0" w:after="200"/>
      <w:ind w:left="720" w:hanging="0"/>
      <w:contextualSpacing/>
    </w:pPr>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 w:type="table" w:styleId="a3">
    <w:name w:val="Table Grid"/>
    <w:basedOn w:val="a1"/>
    <w:uiPriority w:val="59"/>
    <w:rsid w:val="008878ed"/>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ukszlat@yandex.ru" TargetMode="External"/><Relationship Id="rId3" Type="http://schemas.openxmlformats.org/officeDocument/2006/relationships/hyperlink" Target="mailto:zlat-go@mail.ru" TargetMode="External"/><Relationship Id="rId4" Type="http://schemas.openxmlformats.org/officeDocument/2006/relationships/endnotes" Target="endnotes.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68</TotalTime>
  <Application>LibreOffice/7.5.2.2$Windows_X86_64 LibreOffice_project/53bb9681a964705cf672590721dbc85eb4d0c3a2</Application>
  <AppVersion>15.0000</AppVersion>
  <Pages>4</Pages>
  <Words>634</Words>
  <Characters>7709</Characters>
  <CharactersWithSpaces>8362</CharactersWithSpaces>
  <Paragraphs>62</Paragraphs>
  <Company>управа Крылатское</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2024-04-02T11:06:00Z</dcterms:created>
  <dc:creator>Galochkina E</dc:creator>
  <dc:description/>
  <dc:language>ru-RU</dc:language>
  <cp:lastModifiedBy/>
  <dcterms:modified xsi:type="dcterms:W3CDTF">2025-01-22T11:08:48Z</dcterms:modified>
  <cp:revision>8</cp:revision>
  <dc:subject/>
  <dc:title/>
</cp:coreProperties>
</file>

<file path=docProps/custom.xml><?xml version="1.0" encoding="utf-8"?>
<Properties xmlns="http://schemas.openxmlformats.org/officeDocument/2006/custom-properties" xmlns:vt="http://schemas.openxmlformats.org/officeDocument/2006/docPropsVTypes"/>
</file>